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9B4" w:rsidRPr="00B109B4" w:rsidRDefault="00B109B4" w:rsidP="00C37052">
      <w:pPr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r w:rsidRPr="00B109B4">
        <w:rPr>
          <w:rFonts w:ascii="GHEA Grapalat" w:hAnsi="GHEA Grapalat"/>
          <w:sz w:val="24"/>
          <w:szCs w:val="24"/>
          <w:lang w:val="hy-AM"/>
        </w:rPr>
        <w:t>ПЕРВОНАЧАЛЬНЫЕ ДАННЫЕ И ОЖИДАЕМАЯ МОЩНОСТЬ ДЛЯ ОСУЩЕСТВЛЕНИЯ ПРОЦЕССА ПОЛУЧЕНИЯ ПРОЕКТА БУХГАЛТЕРСКОЙ ДОКУМЕНТАЦИИ ДЛЯ НОВОГО СПОРТИВНОГО УЧРЕЖДЕНИЯ В АШОТСКОМ ПОСЕЛЕНИИ ШИРАКСКОЙ ОБЛАСТИ РА</w:t>
      </w:r>
    </w:p>
    <w:bookmarkEnd w:id="0"/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Планируется строительство двух зданий для спортивного училища, открытого футбольного поля и площадки для зимнего биатлона, лыжных гонок и стрельбища.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Первое здание должно иметь поле размером (28,7х15,2) м, приспособленное для волейбола, баскетбола, футзала и гандбола, размеры здания — (35х25) м.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Ожидаемая вместимость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Волейбол: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может вместить 30 спортсменов, уровень подготовки: средний, количество тренеров: два квалифицированных тренера, способных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Баскетбол: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20 спортсменов, уровень подготовки: средний, количество тренеров: один квалифицированный тренер, способный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Футзал: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50 спортсменов, уровень подготовки: средний, количество тренеров: два квалифицированных тренера, способных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Гандбол: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20 спортсменов, уровень подготовки: средний, количество тренеров: один квалифицированный тренер, способный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Во втором здании должен располагаться короткий бассейн длиной 25 м (6 дорожек для плавания, каждая шириной 2,0 м) и тренажерный зал (15х20) м со своим спортивным инвентарем, размеры здания (45х25) м.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Плавательный бассейн: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45 спортсменов, уровень подготовки: средний, количество тренеров: два квалифицированных тренера, способных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lastRenderedPageBreak/>
        <w:t>Футбольное поле должно быть окружено беговыми дорожками.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Размеры поля: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длина: 90 м, ширина: 45 м.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Футбольный стадион: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100 спортсменов, уровень подготовки средний, количество тренеров: три квалифицированных тренера, способных тренировать спортсменов разного возраста и уровня.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Зимний биатлон (далее – Спорт)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Площадка Спорта может быть совмещена с существующим горнолыжным курортом.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Биатлон:</w:t>
      </w:r>
    </w:p>
    <w:p w:rsidR="00B109B4" w:rsidRPr="00B109B4" w:rsidRDefault="00B109B4" w:rsidP="00B109B4">
      <w:pPr>
        <w:rPr>
          <w:rFonts w:ascii="GHEA Grapalat" w:hAnsi="GHEA Grapalat"/>
          <w:sz w:val="24"/>
          <w:szCs w:val="24"/>
          <w:lang w:val="hy-AM"/>
        </w:rPr>
      </w:pPr>
      <w:r w:rsidRPr="00B109B4">
        <w:rPr>
          <w:rFonts w:ascii="GHEA Grapalat" w:hAnsi="GHEA Grapalat"/>
          <w:sz w:val="24"/>
          <w:szCs w:val="24"/>
          <w:lang w:val="hy-AM"/>
        </w:rPr>
        <w:t>вмещает 50 спортсменов, уровень подготовки средний, количество тренеров: два квалифицированных тренера, способных тренировать спортсменов разного возраста и уровня.</w:t>
      </w:r>
    </w:p>
    <w:p w:rsidR="00701583" w:rsidRPr="00B109B4" w:rsidRDefault="00B109B4" w:rsidP="00B109B4">
      <w:r w:rsidRPr="00B109B4">
        <w:rPr>
          <w:rFonts w:ascii="GHEA Grapalat" w:hAnsi="GHEA Grapalat"/>
          <w:sz w:val="24"/>
          <w:szCs w:val="24"/>
          <w:lang w:val="hy-AM"/>
        </w:rPr>
        <w:t>Площадь, отведенная под строительство и содержание спортивной школы, составляет 2,15 гектара.</w:t>
      </w:r>
    </w:p>
    <w:sectPr w:rsidR="00701583" w:rsidRPr="00B109B4" w:rsidSect="00F0660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DE"/>
    <w:rsid w:val="00307261"/>
    <w:rsid w:val="005C2E96"/>
    <w:rsid w:val="006727DE"/>
    <w:rsid w:val="00701583"/>
    <w:rsid w:val="008838F2"/>
    <w:rsid w:val="00B109B4"/>
    <w:rsid w:val="00C37052"/>
    <w:rsid w:val="00D20265"/>
    <w:rsid w:val="00DE0C19"/>
    <w:rsid w:val="00EC100A"/>
    <w:rsid w:val="00F0660C"/>
    <w:rsid w:val="00F8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7370D-B0FD-4A62-8793-EB6BC4DE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Hamajnq</dc:creator>
  <cp:keywords/>
  <dc:description/>
  <cp:lastModifiedBy>Armenuhi Manucharyan</cp:lastModifiedBy>
  <cp:revision>8</cp:revision>
  <dcterms:created xsi:type="dcterms:W3CDTF">2026-02-26T07:44:00Z</dcterms:created>
  <dcterms:modified xsi:type="dcterms:W3CDTF">2026-03-31T11:11:00Z</dcterms:modified>
</cp:coreProperties>
</file>